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2335F2" w:rsidRDefault="003E275A" w:rsidP="003E275A">
      <w:pPr>
        <w:spacing w:after="0" w:line="240" w:lineRule="auto"/>
        <w:jc w:val="center"/>
        <w:rPr>
          <w:rFonts w:ascii="Calibri" w:eastAsia="Times New Roman" w:hAnsi="Calibri" w:cs="Times New Roman"/>
          <w:b/>
        </w:rPr>
      </w:pPr>
      <w:r w:rsidRPr="002335F2">
        <w:rPr>
          <w:rFonts w:ascii="Calibri" w:eastAsia="Times New Roman" w:hAnsi="Calibri" w:cs="Times New Roman"/>
          <w:b/>
        </w:rPr>
        <w:t xml:space="preserve">Curriculum </w:t>
      </w:r>
      <w:r w:rsidR="00447378" w:rsidRPr="002335F2">
        <w:rPr>
          <w:rFonts w:ascii="Calibri" w:eastAsia="Times New Roman" w:hAnsi="Calibri" w:cs="Times New Roman"/>
          <w:b/>
        </w:rPr>
        <w:t xml:space="preserve">and </w:t>
      </w:r>
      <w:r w:rsidRPr="002335F2">
        <w:rPr>
          <w:rFonts w:ascii="Calibri" w:eastAsia="Times New Roman" w:hAnsi="Calibri" w:cs="Times New Roman"/>
          <w:b/>
        </w:rPr>
        <w:t>Polic</w:t>
      </w:r>
      <w:r w:rsidR="00447378" w:rsidRPr="002335F2">
        <w:rPr>
          <w:rFonts w:ascii="Calibri" w:eastAsia="Times New Roman" w:hAnsi="Calibri" w:cs="Times New Roman"/>
          <w:b/>
        </w:rPr>
        <w:t>ies Subcommittee</w:t>
      </w:r>
      <w:r w:rsidRPr="002335F2">
        <w:rPr>
          <w:rFonts w:ascii="Calibri" w:eastAsia="Times New Roman" w:hAnsi="Calibri" w:cs="Times New Roman"/>
          <w:b/>
        </w:rPr>
        <w:t xml:space="preserve"> Meeting Minutes</w:t>
      </w:r>
    </w:p>
    <w:p w:rsidR="003E275A" w:rsidRPr="002335F2" w:rsidRDefault="00D53275" w:rsidP="003E275A">
      <w:pPr>
        <w:spacing w:after="0" w:line="240" w:lineRule="auto"/>
        <w:jc w:val="center"/>
        <w:rPr>
          <w:rFonts w:ascii="Calibri" w:eastAsia="Times New Roman" w:hAnsi="Calibri" w:cs="Times New Roman"/>
          <w:b/>
        </w:rPr>
      </w:pPr>
      <w:r>
        <w:rPr>
          <w:rFonts w:ascii="Calibri" w:eastAsia="Times New Roman" w:hAnsi="Calibri" w:cs="Times New Roman"/>
          <w:b/>
        </w:rPr>
        <w:t>February</w:t>
      </w:r>
      <w:r w:rsidR="00B94737" w:rsidRPr="002335F2">
        <w:rPr>
          <w:rFonts w:ascii="Calibri" w:eastAsia="Times New Roman" w:hAnsi="Calibri" w:cs="Times New Roman"/>
          <w:b/>
        </w:rPr>
        <w:t xml:space="preserve"> 2</w:t>
      </w:r>
      <w:r>
        <w:rPr>
          <w:rFonts w:ascii="Calibri" w:eastAsia="Times New Roman" w:hAnsi="Calibri" w:cs="Times New Roman"/>
          <w:b/>
        </w:rPr>
        <w:t>5</w:t>
      </w:r>
      <w:r w:rsidR="00AF2C2A" w:rsidRPr="002335F2">
        <w:rPr>
          <w:rFonts w:ascii="Calibri" w:eastAsia="Times New Roman" w:hAnsi="Calibri" w:cs="Times New Roman"/>
          <w:b/>
        </w:rPr>
        <w:t>,</w:t>
      </w:r>
      <w:r w:rsidR="002335F2" w:rsidRPr="002335F2">
        <w:rPr>
          <w:rFonts w:ascii="Calibri" w:eastAsia="Times New Roman" w:hAnsi="Calibri" w:cs="Times New Roman"/>
          <w:b/>
        </w:rPr>
        <w:t xml:space="preserve"> 2020</w:t>
      </w:r>
    </w:p>
    <w:p w:rsidR="003E275A" w:rsidRPr="002335F2" w:rsidRDefault="003E275A" w:rsidP="003E275A">
      <w:pPr>
        <w:spacing w:after="0" w:line="240" w:lineRule="auto"/>
        <w:jc w:val="center"/>
        <w:rPr>
          <w:rFonts w:ascii="Calibri" w:eastAsia="Times New Roman" w:hAnsi="Calibri" w:cs="Times New Roman"/>
          <w:b/>
        </w:rPr>
      </w:pPr>
    </w:p>
    <w:p w:rsidR="00127930" w:rsidRPr="002335F2" w:rsidRDefault="003E275A" w:rsidP="003E275A">
      <w:pPr>
        <w:spacing w:after="0" w:line="240" w:lineRule="auto"/>
        <w:rPr>
          <w:rFonts w:ascii="Calibri" w:eastAsia="Times New Roman" w:hAnsi="Calibri" w:cs="Times New Roman"/>
        </w:rPr>
      </w:pPr>
      <w:r w:rsidRPr="002335F2">
        <w:rPr>
          <w:rFonts w:ascii="Calibri" w:eastAsia="Times New Roman" w:hAnsi="Calibri" w:cs="Times New Roman"/>
          <w:b/>
        </w:rPr>
        <w:t xml:space="preserve">Voting Members Present: </w:t>
      </w:r>
      <w:r w:rsidR="00127930" w:rsidRPr="002335F2">
        <w:rPr>
          <w:rFonts w:ascii="Calibri" w:eastAsia="Times New Roman" w:hAnsi="Calibri" w:cs="Times New Roman"/>
        </w:rPr>
        <w:t>Chair Molly Bolger,</w:t>
      </w:r>
      <w:r w:rsidR="002335F2" w:rsidRPr="002335F2">
        <w:rPr>
          <w:rFonts w:ascii="Calibri" w:eastAsia="Times New Roman" w:hAnsi="Calibri" w:cs="Times New Roman"/>
        </w:rPr>
        <w:t xml:space="preserve"> Joan Curry,</w:t>
      </w:r>
      <w:r w:rsidR="00127930" w:rsidRPr="002335F2">
        <w:rPr>
          <w:rFonts w:ascii="Calibri" w:eastAsia="Times New Roman" w:hAnsi="Calibri" w:cs="Times New Roman"/>
        </w:rPr>
        <w:t xml:space="preserve"> </w:t>
      </w:r>
      <w:r w:rsidR="00D53275" w:rsidRPr="002335F2">
        <w:rPr>
          <w:rFonts w:ascii="Calibri" w:eastAsia="Times New Roman" w:hAnsi="Calibri" w:cs="Times New Roman"/>
        </w:rPr>
        <w:t>Kirk Dimond</w:t>
      </w:r>
      <w:r w:rsidR="00127930" w:rsidRPr="002335F2">
        <w:rPr>
          <w:rFonts w:ascii="Calibri" w:eastAsia="Times New Roman" w:hAnsi="Calibri" w:cs="Times New Roman"/>
        </w:rPr>
        <w:t xml:space="preserve">, David Ortiz, Claudia Stanescu, </w:t>
      </w:r>
      <w:r w:rsidR="002335F2" w:rsidRPr="002335F2">
        <w:rPr>
          <w:rFonts w:ascii="Calibri" w:eastAsia="Times New Roman" w:hAnsi="Calibri" w:cs="Times New Roman"/>
        </w:rPr>
        <w:t xml:space="preserve">Richard </w:t>
      </w:r>
      <w:proofErr w:type="spellStart"/>
      <w:r w:rsidR="002335F2" w:rsidRPr="002335F2">
        <w:rPr>
          <w:rFonts w:ascii="Calibri" w:eastAsia="Times New Roman" w:hAnsi="Calibri" w:cs="Times New Roman"/>
        </w:rPr>
        <w:t>Vaillancourt</w:t>
      </w:r>
      <w:proofErr w:type="spellEnd"/>
      <w:r w:rsidR="002335F2" w:rsidRPr="002335F2">
        <w:rPr>
          <w:rFonts w:ascii="Calibri" w:eastAsia="Times New Roman" w:hAnsi="Calibri" w:cs="Times New Roman"/>
        </w:rPr>
        <w:t xml:space="preserve">, </w:t>
      </w:r>
      <w:r w:rsidR="00127930" w:rsidRPr="002335F2">
        <w:rPr>
          <w:rFonts w:ascii="Calibri" w:eastAsia="Times New Roman" w:hAnsi="Calibri" w:cs="Times New Roman"/>
        </w:rPr>
        <w:t>Joost Van Haren</w:t>
      </w:r>
    </w:p>
    <w:p w:rsidR="0045293F" w:rsidRPr="002335F2" w:rsidRDefault="0045293F" w:rsidP="003E275A">
      <w:pPr>
        <w:spacing w:after="0" w:line="240" w:lineRule="auto"/>
        <w:rPr>
          <w:rFonts w:ascii="Calibri" w:eastAsia="Times New Roman" w:hAnsi="Calibri" w:cs="Times New Roman"/>
          <w:b/>
        </w:rPr>
      </w:pPr>
    </w:p>
    <w:p w:rsidR="003E275A" w:rsidRPr="002335F2" w:rsidRDefault="003E275A" w:rsidP="00286AD8">
      <w:pPr>
        <w:spacing w:after="0" w:line="240" w:lineRule="auto"/>
        <w:rPr>
          <w:rFonts w:ascii="Calibri" w:eastAsia="Times New Roman" w:hAnsi="Calibri" w:cs="Times New Roman"/>
        </w:rPr>
      </w:pPr>
      <w:r w:rsidRPr="002335F2">
        <w:rPr>
          <w:rFonts w:ascii="Calibri" w:eastAsia="Times New Roman" w:hAnsi="Calibri" w:cs="Times New Roman"/>
          <w:b/>
        </w:rPr>
        <w:t xml:space="preserve">Non-voting Members Present: </w:t>
      </w:r>
      <w:r w:rsidRPr="002335F2">
        <w:rPr>
          <w:rFonts w:ascii="Calibri" w:eastAsia="Times New Roman" w:hAnsi="Calibri" w:cs="Times New Roman"/>
        </w:rPr>
        <w:t xml:space="preserve"> </w:t>
      </w:r>
      <w:r w:rsidR="00447378" w:rsidRPr="002335F2">
        <w:rPr>
          <w:rFonts w:ascii="Calibri" w:eastAsia="Times New Roman" w:hAnsi="Calibri" w:cs="Times New Roman"/>
        </w:rPr>
        <w:t xml:space="preserve">Neel Ghosh, </w:t>
      </w:r>
      <w:r w:rsidR="007F53BC" w:rsidRPr="002335F2">
        <w:rPr>
          <w:rFonts w:ascii="Calibri" w:eastAsia="Times New Roman" w:hAnsi="Calibri" w:cs="Times New Roman"/>
        </w:rPr>
        <w:t>Abb</w:t>
      </w:r>
      <w:r w:rsidR="00447378" w:rsidRPr="002335F2">
        <w:rPr>
          <w:rFonts w:ascii="Calibri" w:eastAsia="Times New Roman" w:hAnsi="Calibri" w:cs="Times New Roman"/>
        </w:rPr>
        <w:t>ie Sorg</w:t>
      </w:r>
    </w:p>
    <w:p w:rsidR="00B94737" w:rsidRPr="002335F2" w:rsidRDefault="00B94737" w:rsidP="00286AD8">
      <w:pPr>
        <w:spacing w:after="0" w:line="240" w:lineRule="auto"/>
        <w:rPr>
          <w:rFonts w:ascii="Calibri" w:eastAsia="Times New Roman" w:hAnsi="Calibri" w:cs="Times New Roman"/>
        </w:rPr>
      </w:pPr>
    </w:p>
    <w:p w:rsidR="00B94737" w:rsidRPr="002335F2" w:rsidRDefault="00B94737" w:rsidP="00286AD8">
      <w:pPr>
        <w:spacing w:after="0" w:line="240" w:lineRule="auto"/>
        <w:rPr>
          <w:rFonts w:ascii="Calibri" w:eastAsia="Times New Roman" w:hAnsi="Calibri" w:cs="Times New Roman"/>
        </w:rPr>
      </w:pPr>
      <w:r w:rsidRPr="002335F2">
        <w:rPr>
          <w:rFonts w:ascii="Calibri" w:eastAsia="Times New Roman" w:hAnsi="Calibri" w:cs="Times New Roman"/>
          <w:b/>
        </w:rPr>
        <w:t xml:space="preserve">Voting Members Absent: </w:t>
      </w:r>
      <w:r w:rsidR="00D53275" w:rsidRPr="002335F2">
        <w:rPr>
          <w:rFonts w:ascii="Calibri" w:eastAsia="Times New Roman" w:hAnsi="Calibri" w:cs="Times New Roman"/>
        </w:rPr>
        <w:t>Bennett Adamson,</w:t>
      </w:r>
      <w:r w:rsidR="00D53275" w:rsidRPr="002335F2">
        <w:rPr>
          <w:rFonts w:ascii="Calibri" w:eastAsia="Times New Roman" w:hAnsi="Calibri" w:cs="Times New Roman"/>
          <w:b/>
        </w:rPr>
        <w:t xml:space="preserve"> </w:t>
      </w:r>
      <w:r w:rsidR="00D53275" w:rsidRPr="002335F2">
        <w:rPr>
          <w:rFonts w:ascii="Calibri" w:eastAsia="Times New Roman" w:hAnsi="Calibri" w:cs="Times New Roman"/>
        </w:rPr>
        <w:t>Leslie Dennis, Moe Momayez</w:t>
      </w:r>
    </w:p>
    <w:p w:rsidR="003E275A" w:rsidRPr="002335F2" w:rsidRDefault="003E275A" w:rsidP="003E275A">
      <w:pPr>
        <w:pBdr>
          <w:bottom w:val="single" w:sz="12" w:space="1" w:color="auto"/>
        </w:pBdr>
        <w:spacing w:after="0" w:line="240" w:lineRule="auto"/>
        <w:rPr>
          <w:rFonts w:ascii="Calibri" w:eastAsia="Times New Roman" w:hAnsi="Calibri" w:cs="Times New Roman"/>
        </w:rPr>
      </w:pPr>
    </w:p>
    <w:p w:rsidR="003E275A" w:rsidRPr="002335F2" w:rsidRDefault="003E275A" w:rsidP="00447378">
      <w:pPr>
        <w:spacing w:after="0" w:line="240" w:lineRule="auto"/>
        <w:contextualSpacing/>
        <w:rPr>
          <w:rFonts w:ascii="Calibri" w:eastAsia="Times New Roman" w:hAnsi="Calibri" w:cs="Times New Roman"/>
        </w:rPr>
      </w:pPr>
      <w:r w:rsidRPr="002335F2">
        <w:rPr>
          <w:rFonts w:ascii="Calibri" w:eastAsia="Times New Roman" w:hAnsi="Calibri" w:cs="Times New Roman"/>
        </w:rPr>
        <w:t xml:space="preserve">Chair </w:t>
      </w:r>
      <w:r w:rsidR="00127930" w:rsidRPr="002335F2">
        <w:rPr>
          <w:rFonts w:ascii="Calibri" w:eastAsia="Times New Roman" w:hAnsi="Calibri" w:cs="Times New Roman"/>
        </w:rPr>
        <w:t>Molly Bolger</w:t>
      </w:r>
      <w:r w:rsidR="00E14D2A" w:rsidRPr="002335F2">
        <w:rPr>
          <w:rFonts w:ascii="Calibri" w:eastAsia="Times New Roman" w:hAnsi="Calibri" w:cs="Times New Roman"/>
        </w:rPr>
        <w:t xml:space="preserve"> </w:t>
      </w:r>
      <w:r w:rsidR="00A8708C" w:rsidRPr="002335F2">
        <w:rPr>
          <w:rFonts w:ascii="Calibri" w:eastAsia="Times New Roman" w:hAnsi="Calibri" w:cs="Times New Roman"/>
        </w:rPr>
        <w:t>c</w:t>
      </w:r>
      <w:r w:rsidRPr="002335F2">
        <w:rPr>
          <w:rFonts w:ascii="Calibri" w:eastAsia="Times New Roman" w:hAnsi="Calibri" w:cs="Times New Roman"/>
        </w:rPr>
        <w:t xml:space="preserve">alled the meeting to </w:t>
      </w:r>
      <w:r w:rsidR="00AF2C2A" w:rsidRPr="002335F2">
        <w:rPr>
          <w:rFonts w:ascii="Calibri" w:eastAsia="Times New Roman" w:hAnsi="Calibri" w:cs="Times New Roman"/>
        </w:rPr>
        <w:t xml:space="preserve">order at </w:t>
      </w:r>
      <w:r w:rsidR="00AF2C2A" w:rsidRPr="002335F2">
        <w:rPr>
          <w:rFonts w:ascii="Calibri" w:eastAsia="Times New Roman" w:hAnsi="Calibri" w:cs="Times New Roman"/>
        </w:rPr>
        <w:softHyphen/>
      </w:r>
      <w:r w:rsidR="00AF2C2A" w:rsidRPr="002335F2">
        <w:rPr>
          <w:rFonts w:ascii="Calibri" w:eastAsia="Times New Roman" w:hAnsi="Calibri" w:cs="Times New Roman"/>
        </w:rPr>
        <w:softHyphen/>
      </w:r>
      <w:r w:rsidR="00AF2C2A" w:rsidRPr="002335F2">
        <w:rPr>
          <w:rFonts w:ascii="Calibri" w:eastAsia="Times New Roman" w:hAnsi="Calibri" w:cs="Times New Roman"/>
        </w:rPr>
        <w:softHyphen/>
        <w:t>3:3</w:t>
      </w:r>
      <w:r w:rsidR="002335F2" w:rsidRPr="002335F2">
        <w:rPr>
          <w:rFonts w:ascii="Calibri" w:eastAsia="Times New Roman" w:hAnsi="Calibri" w:cs="Times New Roman"/>
        </w:rPr>
        <w:t>0</w:t>
      </w:r>
      <w:r w:rsidR="0045293F" w:rsidRPr="002335F2">
        <w:rPr>
          <w:rFonts w:ascii="Calibri" w:eastAsia="Times New Roman" w:hAnsi="Calibri" w:cs="Times New Roman"/>
        </w:rPr>
        <w:t xml:space="preserve"> </w:t>
      </w:r>
      <w:r w:rsidRPr="002335F2">
        <w:rPr>
          <w:rFonts w:ascii="Calibri" w:eastAsia="Times New Roman" w:hAnsi="Calibri" w:cs="Times New Roman"/>
        </w:rPr>
        <w:t xml:space="preserve">p.m. </w:t>
      </w:r>
      <w:r w:rsidR="00E06022" w:rsidRPr="002335F2">
        <w:rPr>
          <w:rFonts w:ascii="Calibri" w:eastAsia="Times New Roman" w:hAnsi="Calibri" w:cs="Times New Roman"/>
        </w:rPr>
        <w:t xml:space="preserve"> </w:t>
      </w:r>
      <w:r w:rsidR="00E14D2A" w:rsidRPr="002335F2">
        <w:rPr>
          <w:rFonts w:ascii="Calibri" w:eastAsia="Times New Roman" w:hAnsi="Calibri" w:cs="Times New Roman"/>
        </w:rPr>
        <w:t>A</w:t>
      </w:r>
      <w:r w:rsidR="00681FB4" w:rsidRPr="002335F2">
        <w:rPr>
          <w:rFonts w:ascii="Calibri" w:eastAsia="Times New Roman" w:hAnsi="Calibri" w:cs="Times New Roman"/>
        </w:rPr>
        <w:t xml:space="preserve"> quorum was established with </w:t>
      </w:r>
      <w:r w:rsidR="002335F2" w:rsidRPr="002335F2">
        <w:rPr>
          <w:rFonts w:ascii="Calibri" w:eastAsia="Times New Roman" w:hAnsi="Calibri" w:cs="Times New Roman"/>
        </w:rPr>
        <w:t>7</w:t>
      </w:r>
      <w:r w:rsidR="00A8708C" w:rsidRPr="002335F2">
        <w:rPr>
          <w:rFonts w:ascii="Calibri" w:eastAsia="Times New Roman" w:hAnsi="Calibri" w:cs="Times New Roman"/>
        </w:rPr>
        <w:t xml:space="preserve"> </w:t>
      </w:r>
      <w:r w:rsidR="00E14D2A" w:rsidRPr="002335F2">
        <w:rPr>
          <w:rFonts w:ascii="Calibri" w:eastAsia="Times New Roman" w:hAnsi="Calibri" w:cs="Times New Roman"/>
        </w:rPr>
        <w:t>voting members</w:t>
      </w:r>
      <w:r w:rsidR="0045293F" w:rsidRPr="002335F2">
        <w:rPr>
          <w:rFonts w:ascii="Calibri" w:eastAsia="Times New Roman" w:hAnsi="Calibri" w:cs="Times New Roman"/>
        </w:rPr>
        <w:t>.</w:t>
      </w:r>
      <w:r w:rsidR="002335F2" w:rsidRPr="002335F2">
        <w:rPr>
          <w:rFonts w:ascii="Calibri" w:eastAsia="Times New Roman" w:hAnsi="Calibri" w:cs="Times New Roman"/>
        </w:rPr>
        <w:t xml:space="preserve"> </w:t>
      </w:r>
    </w:p>
    <w:p w:rsidR="003E47D4" w:rsidRPr="002335F2" w:rsidRDefault="003E47D4" w:rsidP="00407AF3">
      <w:pPr>
        <w:spacing w:after="0" w:line="240" w:lineRule="auto"/>
        <w:contextualSpacing/>
        <w:rPr>
          <w:rFonts w:ascii="Calibri" w:eastAsia="Times New Roman" w:hAnsi="Calibri" w:cs="Times New Roman"/>
        </w:rPr>
      </w:pPr>
    </w:p>
    <w:p w:rsidR="00661460" w:rsidRPr="002335F2" w:rsidRDefault="00661460" w:rsidP="00661460">
      <w:pPr>
        <w:numPr>
          <w:ilvl w:val="0"/>
          <w:numId w:val="1"/>
        </w:numPr>
        <w:spacing w:after="0" w:line="240" w:lineRule="auto"/>
        <w:ind w:left="360" w:hanging="360"/>
        <w:contextualSpacing/>
        <w:rPr>
          <w:rFonts w:ascii="Calibri" w:eastAsia="Times New Roman" w:hAnsi="Calibri" w:cs="Times New Roman"/>
          <w:b/>
        </w:rPr>
      </w:pPr>
      <w:r w:rsidRPr="002335F2">
        <w:rPr>
          <w:rFonts w:ascii="Calibri" w:eastAsia="Times New Roman" w:hAnsi="Calibri" w:cs="Times New Roman"/>
          <w:b/>
        </w:rPr>
        <w:t xml:space="preserve">Approval of Curriculum &amp; Policies Subcommittee meeting minutes, </w:t>
      </w:r>
      <w:r w:rsidR="002335F2" w:rsidRPr="002335F2">
        <w:rPr>
          <w:rFonts w:ascii="Calibri" w:eastAsia="Times New Roman" w:hAnsi="Calibri" w:cs="Times New Roman"/>
          <w:b/>
        </w:rPr>
        <w:t>1</w:t>
      </w:r>
      <w:r w:rsidR="00B94737" w:rsidRPr="002335F2">
        <w:rPr>
          <w:rFonts w:ascii="Calibri" w:eastAsia="Times New Roman" w:hAnsi="Calibri" w:cs="Times New Roman"/>
          <w:b/>
        </w:rPr>
        <w:t>/2</w:t>
      </w:r>
      <w:r w:rsidR="00AD2A5B">
        <w:rPr>
          <w:rFonts w:ascii="Calibri" w:eastAsia="Times New Roman" w:hAnsi="Calibri" w:cs="Times New Roman"/>
          <w:b/>
        </w:rPr>
        <w:t>8/20</w:t>
      </w:r>
    </w:p>
    <w:p w:rsidR="00661460" w:rsidRPr="002335F2" w:rsidRDefault="00B94737" w:rsidP="00661460">
      <w:pPr>
        <w:spacing w:after="0" w:line="240" w:lineRule="auto"/>
        <w:ind w:left="360"/>
        <w:contextualSpacing/>
        <w:rPr>
          <w:rFonts w:ascii="Calibri" w:eastAsia="Times New Roman" w:hAnsi="Calibri" w:cs="Times New Roman"/>
        </w:rPr>
      </w:pPr>
      <w:r w:rsidRPr="002335F2">
        <w:rPr>
          <w:rFonts w:ascii="Calibri" w:eastAsia="Times New Roman" w:hAnsi="Calibri" w:cs="Times New Roman"/>
        </w:rPr>
        <w:t>Claudia Stanescu</w:t>
      </w:r>
      <w:r w:rsidR="00661460" w:rsidRPr="002335F2">
        <w:rPr>
          <w:rFonts w:ascii="Calibri" w:eastAsia="Times New Roman" w:hAnsi="Calibri" w:cs="Times New Roman"/>
        </w:rPr>
        <w:t xml:space="preserve"> moved to accept the meeting minutes from </w:t>
      </w:r>
      <w:r w:rsidR="002335F2" w:rsidRPr="002335F2">
        <w:rPr>
          <w:rFonts w:ascii="Calibri" w:eastAsia="Times New Roman" w:hAnsi="Calibri" w:cs="Times New Roman"/>
        </w:rPr>
        <w:t>1</w:t>
      </w:r>
      <w:r w:rsidRPr="002335F2">
        <w:rPr>
          <w:rFonts w:ascii="Calibri" w:eastAsia="Times New Roman" w:hAnsi="Calibri" w:cs="Times New Roman"/>
        </w:rPr>
        <w:t>/2</w:t>
      </w:r>
      <w:r w:rsidR="00AD2A5B">
        <w:rPr>
          <w:rFonts w:ascii="Calibri" w:eastAsia="Times New Roman" w:hAnsi="Calibri" w:cs="Times New Roman"/>
        </w:rPr>
        <w:t>8/20</w:t>
      </w:r>
      <w:r w:rsidRPr="002335F2">
        <w:rPr>
          <w:rFonts w:ascii="Calibri" w:eastAsia="Times New Roman" w:hAnsi="Calibri" w:cs="Times New Roman"/>
        </w:rPr>
        <w:t xml:space="preserve"> </w:t>
      </w:r>
      <w:r w:rsidR="00661460" w:rsidRPr="002335F2">
        <w:rPr>
          <w:rFonts w:ascii="Calibri" w:eastAsia="Times New Roman" w:hAnsi="Calibri" w:cs="Times New Roman"/>
        </w:rPr>
        <w:t xml:space="preserve">as </w:t>
      </w:r>
      <w:r w:rsidR="002335F2" w:rsidRPr="002335F2">
        <w:rPr>
          <w:rFonts w:ascii="Calibri" w:eastAsia="Times New Roman" w:hAnsi="Calibri" w:cs="Times New Roman"/>
        </w:rPr>
        <w:t>submitted</w:t>
      </w:r>
      <w:r w:rsidR="00661460" w:rsidRPr="002335F2">
        <w:rPr>
          <w:rFonts w:ascii="Calibri" w:eastAsia="Times New Roman" w:hAnsi="Calibri" w:cs="Times New Roman"/>
        </w:rPr>
        <w:t xml:space="preserve">. </w:t>
      </w:r>
      <w:r w:rsidRPr="002335F2">
        <w:rPr>
          <w:rFonts w:ascii="Calibri" w:eastAsia="Times New Roman" w:hAnsi="Calibri" w:cs="Times New Roman"/>
        </w:rPr>
        <w:t>David Ortiz</w:t>
      </w:r>
      <w:r w:rsidR="00661460" w:rsidRPr="002335F2">
        <w:rPr>
          <w:rFonts w:ascii="Calibri" w:eastAsia="Times New Roman" w:hAnsi="Calibri" w:cs="Times New Roman"/>
        </w:rPr>
        <w:t xml:space="preserve"> seconded the motion. </w:t>
      </w:r>
      <w:r w:rsidR="002335F2" w:rsidRPr="002335F2">
        <w:rPr>
          <w:rFonts w:ascii="Calibri" w:eastAsia="Times New Roman" w:hAnsi="Calibri" w:cs="Times New Roman"/>
        </w:rPr>
        <w:t>The</w:t>
      </w:r>
      <w:r w:rsidR="00661460" w:rsidRPr="002335F2">
        <w:rPr>
          <w:rFonts w:ascii="Calibri" w:eastAsia="Times New Roman" w:hAnsi="Calibri" w:cs="Times New Roman"/>
        </w:rPr>
        <w:t xml:space="preserve"> motion passed </w:t>
      </w:r>
      <w:r w:rsidR="00AD2A5B">
        <w:rPr>
          <w:rFonts w:ascii="Calibri" w:eastAsia="Times New Roman" w:hAnsi="Calibri" w:cs="Times New Roman"/>
        </w:rPr>
        <w:t>with 6</w:t>
      </w:r>
      <w:r w:rsidR="00661460" w:rsidRPr="002335F2">
        <w:rPr>
          <w:rFonts w:ascii="Calibri" w:eastAsia="Times New Roman" w:hAnsi="Calibri" w:cs="Times New Roman"/>
        </w:rPr>
        <w:t xml:space="preserve"> votes in favor</w:t>
      </w:r>
      <w:r w:rsidRPr="002335F2">
        <w:rPr>
          <w:rFonts w:ascii="Calibri" w:eastAsia="Times New Roman" w:hAnsi="Calibri" w:cs="Times New Roman"/>
        </w:rPr>
        <w:t xml:space="preserve"> and </w:t>
      </w:r>
      <w:r w:rsidR="00AD2A5B">
        <w:rPr>
          <w:rFonts w:ascii="Calibri" w:eastAsia="Times New Roman" w:hAnsi="Calibri" w:cs="Times New Roman"/>
        </w:rPr>
        <w:t>1</w:t>
      </w:r>
      <w:r w:rsidRPr="002335F2">
        <w:rPr>
          <w:rFonts w:ascii="Calibri" w:eastAsia="Times New Roman" w:hAnsi="Calibri" w:cs="Times New Roman"/>
        </w:rPr>
        <w:t xml:space="preserve"> abstention</w:t>
      </w:r>
      <w:r w:rsidR="00661460" w:rsidRPr="002335F2">
        <w:rPr>
          <w:rFonts w:ascii="Calibri" w:eastAsia="Times New Roman" w:hAnsi="Calibri" w:cs="Times New Roman"/>
        </w:rPr>
        <w:t xml:space="preserve">. </w:t>
      </w:r>
    </w:p>
    <w:p w:rsidR="00661460" w:rsidRPr="002335F2" w:rsidRDefault="00661460" w:rsidP="00661460">
      <w:pPr>
        <w:spacing w:after="0" w:line="240" w:lineRule="auto"/>
        <w:ind w:left="360"/>
        <w:contextualSpacing/>
        <w:rPr>
          <w:rFonts w:ascii="Calibri" w:eastAsia="Times New Roman" w:hAnsi="Calibri" w:cs="Times New Roman"/>
          <w:b/>
        </w:rPr>
      </w:pPr>
    </w:p>
    <w:p w:rsidR="00661460" w:rsidRPr="002335F2" w:rsidRDefault="00661460" w:rsidP="00661460">
      <w:pPr>
        <w:spacing w:after="0" w:line="240" w:lineRule="auto"/>
        <w:ind w:left="360"/>
        <w:contextualSpacing/>
        <w:rPr>
          <w:rFonts w:ascii="Calibri" w:eastAsia="Times New Roman" w:hAnsi="Calibri" w:cs="Times New Roman"/>
          <w:b/>
        </w:rPr>
      </w:pPr>
    </w:p>
    <w:p w:rsidR="003E275A" w:rsidRPr="002335F2" w:rsidRDefault="00F9329E" w:rsidP="00F74BC1">
      <w:pPr>
        <w:numPr>
          <w:ilvl w:val="0"/>
          <w:numId w:val="1"/>
        </w:numPr>
        <w:spacing w:after="0" w:line="240" w:lineRule="auto"/>
        <w:ind w:left="360" w:hanging="360"/>
        <w:contextualSpacing/>
        <w:rPr>
          <w:rFonts w:ascii="Calibri" w:eastAsia="Times New Roman" w:hAnsi="Calibri" w:cs="Times New Roman"/>
          <w:b/>
        </w:rPr>
      </w:pPr>
      <w:r w:rsidRPr="002335F2">
        <w:rPr>
          <w:rFonts w:ascii="Calibri" w:eastAsia="Times New Roman" w:hAnsi="Calibri" w:cs="Times New Roman"/>
          <w:b/>
        </w:rPr>
        <w:t>Policy Proposal</w:t>
      </w:r>
    </w:p>
    <w:p w:rsidR="00600398" w:rsidRPr="00AD2A5B" w:rsidRDefault="00E14D2A" w:rsidP="00AD2A5B">
      <w:pPr>
        <w:numPr>
          <w:ilvl w:val="1"/>
          <w:numId w:val="9"/>
        </w:numPr>
        <w:spacing w:after="0" w:line="240" w:lineRule="auto"/>
        <w:ind w:left="720"/>
        <w:contextualSpacing/>
        <w:rPr>
          <w:rFonts w:ascii="Calibri" w:eastAsia="Times New Roman" w:hAnsi="Calibri" w:cs="Times New Roman"/>
          <w:b/>
        </w:rPr>
      </w:pPr>
      <w:r w:rsidRPr="002335F2">
        <w:rPr>
          <w:rFonts w:ascii="Calibri" w:eastAsia="Times New Roman" w:hAnsi="Calibri" w:cs="Times New Roman"/>
          <w:b/>
        </w:rPr>
        <w:t>Prop</w:t>
      </w:r>
      <w:r w:rsidR="0045293F" w:rsidRPr="002335F2">
        <w:rPr>
          <w:rFonts w:ascii="Calibri" w:eastAsia="Times New Roman" w:hAnsi="Calibri" w:cs="Times New Roman"/>
          <w:b/>
        </w:rPr>
        <w:t>o</w:t>
      </w:r>
      <w:r w:rsidR="009824C0" w:rsidRPr="002335F2">
        <w:rPr>
          <w:rFonts w:ascii="Calibri" w:eastAsia="Times New Roman" w:hAnsi="Calibri" w:cs="Times New Roman"/>
          <w:b/>
        </w:rPr>
        <w:t xml:space="preserve">sal </w:t>
      </w:r>
      <w:r w:rsidR="007A1E06" w:rsidRPr="002335F2">
        <w:rPr>
          <w:rFonts w:ascii="Calibri" w:eastAsia="Times New Roman" w:hAnsi="Calibri" w:cs="Times New Roman"/>
          <w:b/>
        </w:rPr>
        <w:t xml:space="preserve">to </w:t>
      </w:r>
      <w:r w:rsidR="00AD2A5B">
        <w:rPr>
          <w:rFonts w:ascii="Calibri" w:eastAsia="Times New Roman" w:hAnsi="Calibri" w:cs="Times New Roman"/>
          <w:b/>
        </w:rPr>
        <w:t>add Minimum Units to the Bachelor’s Degree Candidacy Policy</w:t>
      </w:r>
      <w:r w:rsidR="007A1E06" w:rsidRPr="002335F2">
        <w:rPr>
          <w:rFonts w:ascii="Calibri" w:eastAsia="Times New Roman" w:hAnsi="Calibri" w:cs="Times New Roman"/>
          <w:b/>
        </w:rPr>
        <w:t xml:space="preserve"> </w:t>
      </w:r>
      <w:r w:rsidRPr="002335F2">
        <w:rPr>
          <w:rFonts w:ascii="Calibri" w:eastAsia="Times New Roman" w:hAnsi="Calibri" w:cs="Times New Roman"/>
          <w:b/>
        </w:rPr>
        <w:t xml:space="preserve"> </w:t>
      </w:r>
      <w:r w:rsidR="003E275A" w:rsidRPr="002335F2">
        <w:rPr>
          <w:rFonts w:ascii="Calibri" w:eastAsia="Times New Roman" w:hAnsi="Calibri" w:cs="Times New Roman"/>
          <w:b/>
        </w:rPr>
        <w:t xml:space="preserve">– </w:t>
      </w:r>
      <w:r w:rsidR="0045293F" w:rsidRPr="002335F2">
        <w:rPr>
          <w:rFonts w:ascii="Calibri" w:eastAsia="Calibri" w:hAnsi="Calibri" w:cs="Times New Roman"/>
        </w:rPr>
        <w:t xml:space="preserve">submitted by </w:t>
      </w:r>
      <w:r w:rsidR="00AD2A5B">
        <w:rPr>
          <w:rFonts w:ascii="Calibri" w:eastAsia="Calibri" w:hAnsi="Calibri" w:cs="Times New Roman"/>
        </w:rPr>
        <w:t>Curricular Affairs on behalf of Provost’s Office</w:t>
      </w:r>
    </w:p>
    <w:p w:rsidR="0045293F" w:rsidRPr="0010681B" w:rsidRDefault="0045293F" w:rsidP="0045293F">
      <w:pPr>
        <w:spacing w:after="0" w:line="240" w:lineRule="auto"/>
        <w:ind w:left="720"/>
        <w:contextualSpacing/>
        <w:rPr>
          <w:rFonts w:ascii="Calibri" w:eastAsia="Times New Roman" w:hAnsi="Calibri" w:cs="Times New Roman"/>
        </w:rPr>
      </w:pPr>
    </w:p>
    <w:p w:rsidR="004570DA" w:rsidRPr="00A95ECA" w:rsidRDefault="00830D6A" w:rsidP="00A95ECA">
      <w:pPr>
        <w:ind w:left="720"/>
      </w:pPr>
      <w:r w:rsidRPr="0010681B">
        <w:t xml:space="preserve">This policy proposal was drafted in order to </w:t>
      </w:r>
      <w:r w:rsidR="00AD2A5B">
        <w:t xml:space="preserve">make explicit the current practice of requiring 120 units for bachelor’s degree candidacy. Including this practice in the policy is an important step in preparing for the upcoming HLC review. </w:t>
      </w:r>
      <w:r w:rsidR="00A95ECA">
        <w:t>Discussion commenced – no concerns were raised about the addition to the policy. Committee members confirmed that there would be no changes to practice needed based on the update to the language of the policy.</w:t>
      </w:r>
    </w:p>
    <w:p w:rsidR="00074353" w:rsidRPr="002335F2" w:rsidRDefault="00074353" w:rsidP="004A1BA5">
      <w:pPr>
        <w:pStyle w:val="ListParagraph"/>
        <w:spacing w:after="0" w:line="240" w:lineRule="auto"/>
        <w:ind w:left="1080"/>
        <w:rPr>
          <w:rFonts w:ascii="Calibri" w:eastAsia="Times New Roman" w:hAnsi="Calibri" w:cs="Times New Roman"/>
          <w:color w:val="FF0000"/>
        </w:rPr>
      </w:pPr>
    </w:p>
    <w:p w:rsidR="00D95E67" w:rsidRPr="002F6AC6" w:rsidRDefault="00A95ECA" w:rsidP="00D95E67">
      <w:pPr>
        <w:spacing w:after="0" w:line="240" w:lineRule="auto"/>
        <w:ind w:left="720"/>
        <w:rPr>
          <w:rFonts w:ascii="Calibri" w:eastAsia="Times New Roman" w:hAnsi="Calibri" w:cs="Times New Roman"/>
          <w:b/>
        </w:rPr>
      </w:pPr>
      <w:r>
        <w:rPr>
          <w:rFonts w:ascii="Calibri" w:eastAsia="Times New Roman" w:hAnsi="Calibri" w:cs="Times New Roman"/>
          <w:b/>
        </w:rPr>
        <w:t>Claudia Stanescu</w:t>
      </w:r>
      <w:r w:rsidR="002F6AC6" w:rsidRPr="002F6AC6">
        <w:rPr>
          <w:rFonts w:ascii="Calibri" w:eastAsia="Times New Roman" w:hAnsi="Calibri" w:cs="Times New Roman"/>
          <w:b/>
        </w:rPr>
        <w:t xml:space="preserve"> moved to approve the proposal as submitted, and </w:t>
      </w:r>
      <w:r w:rsidRPr="002F6AC6">
        <w:rPr>
          <w:rFonts w:ascii="Calibri" w:eastAsia="Times New Roman" w:hAnsi="Calibri" w:cs="Times New Roman"/>
          <w:b/>
        </w:rPr>
        <w:t>Joost Van Haren</w:t>
      </w:r>
      <w:r w:rsidR="002F6AC6" w:rsidRPr="002F6AC6">
        <w:rPr>
          <w:rFonts w:ascii="Calibri" w:eastAsia="Times New Roman" w:hAnsi="Calibri" w:cs="Times New Roman"/>
          <w:b/>
        </w:rPr>
        <w:t xml:space="preserve"> seconded the motion.  The </w:t>
      </w:r>
      <w:r>
        <w:rPr>
          <w:rFonts w:ascii="Calibri" w:eastAsia="Times New Roman" w:hAnsi="Calibri" w:cs="Times New Roman"/>
          <w:b/>
        </w:rPr>
        <w:t>motion passed unanimously with 7</w:t>
      </w:r>
      <w:r w:rsidR="002F6AC6" w:rsidRPr="002F6AC6">
        <w:rPr>
          <w:rFonts w:ascii="Calibri" w:eastAsia="Times New Roman" w:hAnsi="Calibri" w:cs="Times New Roman"/>
          <w:b/>
        </w:rPr>
        <w:t xml:space="preserve"> votes in favor.</w:t>
      </w:r>
    </w:p>
    <w:p w:rsidR="00775512" w:rsidRPr="00A95ECA" w:rsidRDefault="00EE4F33" w:rsidP="0099041E">
      <w:pPr>
        <w:spacing w:after="0" w:line="240" w:lineRule="auto"/>
        <w:rPr>
          <w:rFonts w:ascii="Calibri" w:eastAsia="Times New Roman" w:hAnsi="Calibri" w:cs="Times New Roman"/>
          <w:b/>
          <w:color w:val="FF0000"/>
        </w:rPr>
      </w:pPr>
      <w:r w:rsidRPr="002335F2">
        <w:rPr>
          <w:rFonts w:ascii="Calibri" w:eastAsia="Times New Roman" w:hAnsi="Calibri" w:cs="Times New Roman"/>
          <w:b/>
          <w:color w:val="FF0000"/>
        </w:rPr>
        <w:t xml:space="preserve"> </w:t>
      </w:r>
    </w:p>
    <w:p w:rsidR="0099041E" w:rsidRDefault="0099041E" w:rsidP="00345D27">
      <w:pPr>
        <w:spacing w:after="0" w:line="240" w:lineRule="auto"/>
        <w:rPr>
          <w:rFonts w:ascii="Calibri" w:eastAsia="Times New Roman" w:hAnsi="Calibri" w:cs="Times New Roman"/>
          <w:b/>
        </w:rPr>
      </w:pPr>
    </w:p>
    <w:p w:rsidR="0099041E" w:rsidRPr="00345D27" w:rsidRDefault="00D57DB0" w:rsidP="00345D27">
      <w:pPr>
        <w:numPr>
          <w:ilvl w:val="0"/>
          <w:numId w:val="1"/>
        </w:numPr>
        <w:spacing w:after="0" w:line="240" w:lineRule="auto"/>
        <w:ind w:left="360" w:hanging="360"/>
        <w:contextualSpacing/>
        <w:rPr>
          <w:rFonts w:ascii="Calibri" w:eastAsia="Times New Roman" w:hAnsi="Calibri" w:cs="Times New Roman"/>
          <w:b/>
        </w:rPr>
      </w:pPr>
      <w:r w:rsidRPr="00345D27">
        <w:rPr>
          <w:rFonts w:ascii="Calibri" w:eastAsia="Times New Roman" w:hAnsi="Calibri" w:cs="Times New Roman"/>
          <w:b/>
        </w:rPr>
        <w:t xml:space="preserve">Additional Discussion – </w:t>
      </w:r>
      <w:r w:rsidR="00A95ECA">
        <w:rPr>
          <w:rFonts w:ascii="Calibri" w:eastAsia="Times New Roman" w:hAnsi="Calibri" w:cs="Times New Roman"/>
          <w:b/>
        </w:rPr>
        <w:t>General Education Teaching Policy Proposal</w:t>
      </w:r>
      <w:r w:rsidR="0099041E" w:rsidRPr="00345D27">
        <w:rPr>
          <w:rFonts w:ascii="Calibri" w:eastAsia="Times New Roman" w:hAnsi="Calibri" w:cs="Times New Roman"/>
          <w:b/>
        </w:rPr>
        <w:t xml:space="preserve"> </w:t>
      </w:r>
      <w:r w:rsidRPr="00345D27">
        <w:rPr>
          <w:rFonts w:ascii="Calibri" w:eastAsia="Times New Roman" w:hAnsi="Calibri" w:cs="Times New Roman"/>
          <w:b/>
        </w:rPr>
        <w:t xml:space="preserve">– </w:t>
      </w:r>
      <w:r w:rsidRPr="00345D27">
        <w:rPr>
          <w:rFonts w:ascii="Calibri" w:eastAsia="Times New Roman" w:hAnsi="Calibri" w:cs="Times New Roman"/>
        </w:rPr>
        <w:t>Neel Ghosh</w:t>
      </w:r>
    </w:p>
    <w:p w:rsidR="00D57DB0" w:rsidRPr="00345D27" w:rsidRDefault="00D57DB0" w:rsidP="0099041E">
      <w:pPr>
        <w:spacing w:after="0" w:line="240" w:lineRule="auto"/>
        <w:ind w:left="720"/>
        <w:rPr>
          <w:rFonts w:ascii="Calibri" w:eastAsia="Times New Roman" w:hAnsi="Calibri" w:cs="Times New Roman"/>
        </w:rPr>
      </w:pPr>
    </w:p>
    <w:p w:rsidR="0099041E" w:rsidRPr="00345D27" w:rsidRDefault="00D57DB0" w:rsidP="0099041E">
      <w:pPr>
        <w:spacing w:after="0" w:line="240" w:lineRule="auto"/>
        <w:ind w:left="720"/>
        <w:rPr>
          <w:rFonts w:ascii="Calibri" w:eastAsia="Times New Roman" w:hAnsi="Calibri" w:cs="Times New Roman"/>
        </w:rPr>
      </w:pPr>
      <w:r w:rsidRPr="00345D27">
        <w:rPr>
          <w:rFonts w:ascii="Calibri" w:eastAsia="Times New Roman" w:hAnsi="Calibri" w:cs="Times New Roman"/>
        </w:rPr>
        <w:t xml:space="preserve">The </w:t>
      </w:r>
      <w:r w:rsidR="008B49F3">
        <w:rPr>
          <w:rFonts w:ascii="Calibri" w:eastAsia="Times New Roman" w:hAnsi="Calibri" w:cs="Times New Roman"/>
        </w:rPr>
        <w:t xml:space="preserve">current proposal to allow graduate students to teach Tier Two General Education courses stalled at a UGC meeting in </w:t>
      </w:r>
      <w:proofErr w:type="gramStart"/>
      <w:r w:rsidR="008B49F3">
        <w:rPr>
          <w:rFonts w:ascii="Calibri" w:eastAsia="Times New Roman" w:hAnsi="Calibri" w:cs="Times New Roman"/>
        </w:rPr>
        <w:t>Fall</w:t>
      </w:r>
      <w:proofErr w:type="gramEnd"/>
      <w:r w:rsidR="008B49F3">
        <w:rPr>
          <w:rFonts w:ascii="Calibri" w:eastAsia="Times New Roman" w:hAnsi="Calibri" w:cs="Times New Roman"/>
        </w:rPr>
        <w:t xml:space="preserve"> 2019, as committee members could not agree with the proposal as written, and the GPSC could not agree with the compromise proposed by the committee at that time</w:t>
      </w:r>
      <w:r w:rsidR="00C536B4">
        <w:rPr>
          <w:rFonts w:ascii="Calibri" w:eastAsia="Times New Roman" w:hAnsi="Calibri" w:cs="Times New Roman"/>
        </w:rPr>
        <w:t>. The proposal was originally submitted by GPSC to enable graduate students to have more opportunities to teach as part of their professional development. The compromise proposed by UGC was to allow graduate students to be co-instructors of record with faculty members for Gen Ed courses</w:t>
      </w:r>
      <w:r w:rsidR="008B49F3">
        <w:rPr>
          <w:rFonts w:ascii="Calibri" w:eastAsia="Times New Roman" w:hAnsi="Calibri" w:cs="Times New Roman"/>
        </w:rPr>
        <w:t>. The GPSC is still interested in updating the policy in order to allow graduate students to teach Gen Ed courses</w:t>
      </w:r>
      <w:r w:rsidR="00C536B4">
        <w:rPr>
          <w:rFonts w:ascii="Calibri" w:eastAsia="Times New Roman" w:hAnsi="Calibri" w:cs="Times New Roman"/>
        </w:rPr>
        <w:t xml:space="preserve"> without requiring a faculty co-instructor</w:t>
      </w:r>
      <w:r w:rsidR="008B49F3">
        <w:rPr>
          <w:rFonts w:ascii="Calibri" w:eastAsia="Times New Roman" w:hAnsi="Calibri" w:cs="Times New Roman"/>
        </w:rPr>
        <w:t>.</w:t>
      </w:r>
      <w:r w:rsidR="00C536B4">
        <w:rPr>
          <w:rFonts w:ascii="Calibri" w:eastAsia="Times New Roman" w:hAnsi="Calibri" w:cs="Times New Roman"/>
        </w:rPr>
        <w:t xml:space="preserve"> Concerns about the co-instructor proposal include</w:t>
      </w:r>
      <w:r w:rsidR="008B49F3">
        <w:rPr>
          <w:rFonts w:ascii="Calibri" w:eastAsia="Times New Roman" w:hAnsi="Calibri" w:cs="Times New Roman"/>
        </w:rPr>
        <w:t xml:space="preserve"> </w:t>
      </w:r>
      <w:r w:rsidR="00C536B4">
        <w:rPr>
          <w:rFonts w:ascii="Calibri" w:eastAsia="Times New Roman" w:hAnsi="Calibri" w:cs="Times New Roman"/>
        </w:rPr>
        <w:t>an increased complexity and possible inconsistency in the assignment of workload in the system, along with a concern that being listed as a co-instructor rather than sole instructor may be detrimental to graduate students’ job searches after graduation.</w:t>
      </w:r>
    </w:p>
    <w:p w:rsidR="00D57DB0" w:rsidRPr="00345D27" w:rsidRDefault="00D57DB0" w:rsidP="0099041E">
      <w:pPr>
        <w:spacing w:after="0" w:line="240" w:lineRule="auto"/>
        <w:ind w:left="720"/>
        <w:rPr>
          <w:rFonts w:ascii="Calibri" w:eastAsia="Times New Roman" w:hAnsi="Calibri" w:cs="Times New Roman"/>
        </w:rPr>
      </w:pPr>
    </w:p>
    <w:p w:rsidR="00D57DB0" w:rsidRPr="00774329" w:rsidRDefault="00D57DB0" w:rsidP="0099041E">
      <w:pPr>
        <w:spacing w:after="0" w:line="240" w:lineRule="auto"/>
        <w:ind w:left="720"/>
        <w:rPr>
          <w:rFonts w:ascii="Calibri" w:eastAsia="Times New Roman" w:hAnsi="Calibri" w:cs="Times New Roman"/>
          <w:u w:val="single"/>
        </w:rPr>
      </w:pPr>
      <w:r w:rsidRPr="00774329">
        <w:rPr>
          <w:rFonts w:ascii="Calibri" w:eastAsia="Times New Roman" w:hAnsi="Calibri" w:cs="Times New Roman"/>
          <w:u w:val="single"/>
        </w:rPr>
        <w:t>Discussion commenced:</w:t>
      </w:r>
    </w:p>
    <w:p w:rsidR="00C536B4" w:rsidRDefault="00C536B4" w:rsidP="00C148CA">
      <w:pPr>
        <w:pStyle w:val="ListParagraph"/>
        <w:numPr>
          <w:ilvl w:val="0"/>
          <w:numId w:val="19"/>
        </w:numPr>
        <w:spacing w:after="0" w:line="240" w:lineRule="auto"/>
        <w:rPr>
          <w:rFonts w:ascii="Calibri" w:eastAsia="Times New Roman" w:hAnsi="Calibri" w:cs="Times New Roman"/>
        </w:rPr>
      </w:pPr>
      <w:r w:rsidRPr="00774329">
        <w:rPr>
          <w:rFonts w:ascii="Calibri" w:eastAsia="Times New Roman" w:hAnsi="Calibri" w:cs="Times New Roman"/>
        </w:rPr>
        <w:t>There is still concern about accepting the proposal as submitted by the GPSC</w:t>
      </w:r>
      <w:r w:rsidR="00774329">
        <w:rPr>
          <w:rFonts w:ascii="Calibri" w:eastAsia="Times New Roman" w:hAnsi="Calibri" w:cs="Times New Roman"/>
        </w:rPr>
        <w:t xml:space="preserve"> in the </w:t>
      </w:r>
      <w:proofErr w:type="gramStart"/>
      <w:r w:rsidR="00774329">
        <w:rPr>
          <w:rFonts w:ascii="Calibri" w:eastAsia="Times New Roman" w:hAnsi="Calibri" w:cs="Times New Roman"/>
        </w:rPr>
        <w:t>Fall</w:t>
      </w:r>
      <w:proofErr w:type="gramEnd"/>
      <w:r w:rsidRPr="00774329">
        <w:rPr>
          <w:rFonts w:ascii="Calibri" w:eastAsia="Times New Roman" w:hAnsi="Calibri" w:cs="Times New Roman"/>
        </w:rPr>
        <w:t>. Opening up Tier Two courses to be taught by graduate students with no restrictions</w:t>
      </w:r>
      <w:r w:rsidR="00774329">
        <w:rPr>
          <w:rFonts w:ascii="Calibri" w:eastAsia="Times New Roman" w:hAnsi="Calibri" w:cs="Times New Roman"/>
        </w:rPr>
        <w:t xml:space="preserve"> or </w:t>
      </w:r>
      <w:r w:rsidRPr="00774329">
        <w:rPr>
          <w:rFonts w:ascii="Calibri" w:eastAsia="Times New Roman" w:hAnsi="Calibri" w:cs="Times New Roman"/>
        </w:rPr>
        <w:t xml:space="preserve">protections could have negative effects for graduate students (teaching Gen Ed courses may not be appropriate for all graduate students’ educational goals and professional </w:t>
      </w:r>
      <w:r w:rsidRPr="00774329">
        <w:rPr>
          <w:rFonts w:ascii="Calibri" w:eastAsia="Times New Roman" w:hAnsi="Calibri" w:cs="Times New Roman"/>
        </w:rPr>
        <w:lastRenderedPageBreak/>
        <w:t xml:space="preserve">development), undergraduate students (not all graduate students are ready to teach Gen Ed courses well), and departments/the institution (a sudden shift in instructor demographics for Gen Ed courses from faculty to graduate students could </w:t>
      </w:r>
      <w:r w:rsidR="00FC3AB6" w:rsidRPr="00774329">
        <w:rPr>
          <w:rFonts w:ascii="Calibri" w:eastAsia="Times New Roman" w:hAnsi="Calibri" w:cs="Times New Roman"/>
        </w:rPr>
        <w:t>inspire pushback from undergraduate students and parents).</w:t>
      </w:r>
      <w:r w:rsidRPr="00774329">
        <w:rPr>
          <w:rFonts w:ascii="Calibri" w:eastAsia="Times New Roman" w:hAnsi="Calibri" w:cs="Times New Roman"/>
        </w:rPr>
        <w:t xml:space="preserve"> </w:t>
      </w:r>
    </w:p>
    <w:p w:rsidR="00CE5A7E" w:rsidRDefault="00CE5A7E" w:rsidP="00C148CA">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 xml:space="preserve">Would it be possible to simply accept the proposal that was submitted in </w:t>
      </w:r>
      <w:proofErr w:type="gramStart"/>
      <w:r>
        <w:rPr>
          <w:rFonts w:ascii="Calibri" w:eastAsia="Times New Roman" w:hAnsi="Calibri" w:cs="Times New Roman"/>
        </w:rPr>
        <w:t>Fall</w:t>
      </w:r>
      <w:proofErr w:type="gramEnd"/>
      <w:r>
        <w:rPr>
          <w:rFonts w:ascii="Calibri" w:eastAsia="Times New Roman" w:hAnsi="Calibri" w:cs="Times New Roman"/>
        </w:rPr>
        <w:t xml:space="preserve"> 2019, and leave it up to department heads and deans to approve graduate student teaching assignments as appropriate? There may be conflicts of interest between what would financially benefit the department/college and what is best for the graduate and undergraduate students.</w:t>
      </w:r>
    </w:p>
    <w:p w:rsidR="00A650A2" w:rsidRDefault="00A650A2" w:rsidP="00C148CA">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 xml:space="preserve">There are some cases where departments are already assigning graduate students to teach General Education courses during the </w:t>
      </w:r>
      <w:proofErr w:type="gramStart"/>
      <w:r>
        <w:rPr>
          <w:rFonts w:ascii="Calibri" w:eastAsia="Times New Roman" w:hAnsi="Calibri" w:cs="Times New Roman"/>
        </w:rPr>
        <w:t>Fall</w:t>
      </w:r>
      <w:proofErr w:type="gramEnd"/>
      <w:r>
        <w:rPr>
          <w:rFonts w:ascii="Calibri" w:eastAsia="Times New Roman" w:hAnsi="Calibri" w:cs="Times New Roman"/>
        </w:rPr>
        <w:t xml:space="preserve"> and Spring semesters, though it appears that average class size for these cases is around 25 students or fewer.</w:t>
      </w:r>
      <w:r w:rsidR="003A1529">
        <w:rPr>
          <w:rFonts w:ascii="Calibri" w:eastAsia="Times New Roman" w:hAnsi="Calibri" w:cs="Times New Roman"/>
        </w:rPr>
        <w:t xml:space="preserve"> While the hope is that any update to the policy would preserve the integrity of the experience for undergraduate students, it doesn’t seem that the current policy is uniformly followed or enforced.</w:t>
      </w:r>
    </w:p>
    <w:p w:rsidR="002C21F5" w:rsidRDefault="002C21F5" w:rsidP="00C148CA">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S</w:t>
      </w:r>
      <w:r w:rsidR="0033655C">
        <w:rPr>
          <w:rFonts w:ascii="Calibri" w:eastAsia="Times New Roman" w:hAnsi="Calibri" w:cs="Times New Roman"/>
        </w:rPr>
        <w:t xml:space="preserve">ome concern about opening up graduate students to </w:t>
      </w:r>
      <w:r>
        <w:rPr>
          <w:rFonts w:ascii="Calibri" w:eastAsia="Times New Roman" w:hAnsi="Calibri" w:cs="Times New Roman"/>
        </w:rPr>
        <w:t xml:space="preserve">teach all General Education courses is based on the ability to teach a course with large enrollments. An additional concern is the breadth of </w:t>
      </w:r>
      <w:r w:rsidR="0033655C">
        <w:rPr>
          <w:rFonts w:ascii="Calibri" w:eastAsia="Times New Roman" w:hAnsi="Calibri" w:cs="Times New Roman"/>
        </w:rPr>
        <w:t>the content in General Education courses.</w:t>
      </w:r>
    </w:p>
    <w:p w:rsidR="00D44EB0" w:rsidRPr="002C21F5" w:rsidRDefault="00D44EB0" w:rsidP="00C148CA">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 xml:space="preserve">Should the university really be working to make it possible for graduate students to teach General Education courses? If one of the goals of graduate education is to get students through their programs in a timely manner and into the workforce, wouldn’t it cause delays if the students were spending their time teaching courses instead of completing their own work? The answer to this question can vary significantly between disciplines. While it may be true for students in STEM disciplines, teaching experience may be vital for students in the social sciences, arts, and humanities. It’s important to craft policy that takes into account the needs of </w:t>
      </w:r>
      <w:r w:rsidRPr="002C21F5">
        <w:rPr>
          <w:rFonts w:ascii="Calibri" w:eastAsia="Times New Roman" w:hAnsi="Calibri" w:cs="Times New Roman"/>
        </w:rPr>
        <w:t>students in all disciplines rather than focusing on specific disciplines.</w:t>
      </w:r>
    </w:p>
    <w:p w:rsidR="003A1529" w:rsidRPr="002C21F5" w:rsidRDefault="003A1529" w:rsidP="00C148CA">
      <w:pPr>
        <w:pStyle w:val="ListParagraph"/>
        <w:numPr>
          <w:ilvl w:val="0"/>
          <w:numId w:val="19"/>
        </w:numPr>
        <w:spacing w:after="0" w:line="240" w:lineRule="auto"/>
        <w:rPr>
          <w:rFonts w:ascii="Calibri" w:eastAsia="Times New Roman" w:hAnsi="Calibri" w:cs="Times New Roman"/>
        </w:rPr>
      </w:pPr>
      <w:r w:rsidRPr="002C21F5">
        <w:rPr>
          <w:rFonts w:ascii="Calibri" w:eastAsia="Times New Roman" w:hAnsi="Calibri" w:cs="Times New Roman"/>
        </w:rPr>
        <w:t xml:space="preserve">HLC requires instructors to have coursework equivalent to a master’s degree in the field. Is there anything preventing departments from hiring their graduate students as adjuncts to teach General Education courses? Not technically, but this setup would not be ideal as </w:t>
      </w:r>
      <w:r w:rsidR="00D44EB0" w:rsidRPr="002C21F5">
        <w:rPr>
          <w:rFonts w:ascii="Calibri" w:eastAsia="Times New Roman" w:hAnsi="Calibri" w:cs="Times New Roman"/>
        </w:rPr>
        <w:t>it would add complexity, cause financial issues, and remove protections for the graduate students. This should not be promoted as a solution.</w:t>
      </w:r>
    </w:p>
    <w:p w:rsidR="002C21F5" w:rsidRPr="002C21F5" w:rsidRDefault="002C21F5" w:rsidP="00C148CA">
      <w:pPr>
        <w:pStyle w:val="ListParagraph"/>
        <w:numPr>
          <w:ilvl w:val="0"/>
          <w:numId w:val="19"/>
        </w:numPr>
        <w:spacing w:after="0" w:line="240" w:lineRule="auto"/>
        <w:rPr>
          <w:rFonts w:ascii="Calibri" w:eastAsia="Times New Roman" w:hAnsi="Calibri" w:cs="Times New Roman"/>
        </w:rPr>
      </w:pPr>
      <w:r w:rsidRPr="002C21F5">
        <w:rPr>
          <w:rFonts w:ascii="Calibri" w:eastAsia="Times New Roman" w:hAnsi="Calibri" w:cs="Times New Roman"/>
        </w:rPr>
        <w:t>The GPSC and Graduate Council should be notified and involved in this process.</w:t>
      </w:r>
    </w:p>
    <w:p w:rsidR="00D57DB0" w:rsidRPr="002C21F5" w:rsidRDefault="00774329" w:rsidP="00C148CA">
      <w:pPr>
        <w:pStyle w:val="ListParagraph"/>
        <w:numPr>
          <w:ilvl w:val="0"/>
          <w:numId w:val="19"/>
        </w:numPr>
        <w:spacing w:after="0" w:line="240" w:lineRule="auto"/>
        <w:rPr>
          <w:rFonts w:ascii="Calibri" w:eastAsia="Times New Roman" w:hAnsi="Calibri" w:cs="Times New Roman"/>
        </w:rPr>
      </w:pPr>
      <w:r w:rsidRPr="002C21F5">
        <w:rPr>
          <w:rFonts w:ascii="Calibri" w:eastAsia="Times New Roman" w:hAnsi="Calibri" w:cs="Times New Roman"/>
        </w:rPr>
        <w:t>What are possible solutions o</w:t>
      </w:r>
      <w:r w:rsidR="00D44EB0" w:rsidRPr="002C21F5">
        <w:rPr>
          <w:rFonts w:ascii="Calibri" w:eastAsia="Times New Roman" w:hAnsi="Calibri" w:cs="Times New Roman"/>
        </w:rPr>
        <w:t>ther than the already-discussed</w:t>
      </w:r>
      <w:r w:rsidRPr="002C21F5">
        <w:rPr>
          <w:rFonts w:ascii="Calibri" w:eastAsia="Times New Roman" w:hAnsi="Calibri" w:cs="Times New Roman"/>
        </w:rPr>
        <w:t xml:space="preserve"> co-instructor format? </w:t>
      </w:r>
    </w:p>
    <w:p w:rsidR="00774329" w:rsidRPr="002C21F5" w:rsidRDefault="00774329" w:rsidP="00774329">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Accept the proposal as submitted, and allow colleges and departments to make their own judgement about whether they wish to assign graduate students to teach Tier Two General Education courses. Provisions may need to be made to allow the university to appropriately deal with cases of abuse where departments require too much of graduate student instructors, or require them to teach when it doesn’t align with their educational goals and professional development.</w:t>
      </w:r>
    </w:p>
    <w:p w:rsidR="00774329" w:rsidRPr="002C21F5" w:rsidRDefault="00774329" w:rsidP="00774329">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 xml:space="preserve">Allow graduate students to submit </w:t>
      </w:r>
      <w:r w:rsidR="002C633A" w:rsidRPr="002C21F5">
        <w:rPr>
          <w:rFonts w:ascii="Calibri" w:eastAsia="Times New Roman" w:hAnsi="Calibri" w:cs="Times New Roman"/>
        </w:rPr>
        <w:t>a petition/application</w:t>
      </w:r>
      <w:r w:rsidRPr="002C21F5">
        <w:rPr>
          <w:rFonts w:ascii="Calibri" w:eastAsia="Times New Roman" w:hAnsi="Calibri" w:cs="Times New Roman"/>
        </w:rPr>
        <w:t xml:space="preserve"> to be approved to teach General Education courses. This could </w:t>
      </w:r>
      <w:r w:rsidR="00D5596A" w:rsidRPr="002C21F5">
        <w:rPr>
          <w:rFonts w:ascii="Calibri" w:eastAsia="Times New Roman" w:hAnsi="Calibri" w:cs="Times New Roman"/>
        </w:rPr>
        <w:t xml:space="preserve">help </w:t>
      </w:r>
      <w:r w:rsidRPr="002C21F5">
        <w:rPr>
          <w:rFonts w:ascii="Calibri" w:eastAsia="Times New Roman" w:hAnsi="Calibri" w:cs="Times New Roman"/>
        </w:rPr>
        <w:t>prevent cases of abuse by requiring the petition to originate with the student</w:t>
      </w:r>
      <w:r w:rsidR="00D5596A" w:rsidRPr="002C21F5">
        <w:rPr>
          <w:rFonts w:ascii="Calibri" w:eastAsia="Times New Roman" w:hAnsi="Calibri" w:cs="Times New Roman"/>
        </w:rPr>
        <w:t xml:space="preserve"> rather than the department. Who would be responsible for reviewing, approving, and storing petitions once they were submitted? Policy would need to be rewritten to include those details if this solution is chosen.</w:t>
      </w:r>
    </w:p>
    <w:p w:rsidR="00251B32" w:rsidRPr="002C21F5" w:rsidRDefault="00D44EB0" w:rsidP="00D57DB0">
      <w:pPr>
        <w:pStyle w:val="ListParagraph"/>
        <w:numPr>
          <w:ilvl w:val="0"/>
          <w:numId w:val="19"/>
        </w:numPr>
        <w:spacing w:after="0" w:line="240" w:lineRule="auto"/>
        <w:rPr>
          <w:rFonts w:ascii="Calibri" w:eastAsia="Times New Roman" w:hAnsi="Calibri" w:cs="Times New Roman"/>
        </w:rPr>
      </w:pPr>
      <w:r w:rsidRPr="002C21F5">
        <w:rPr>
          <w:rFonts w:ascii="Calibri" w:eastAsia="Times New Roman" w:hAnsi="Calibri" w:cs="Times New Roman"/>
        </w:rPr>
        <w:t>T</w:t>
      </w:r>
      <w:r w:rsidR="002C633A" w:rsidRPr="002C21F5">
        <w:rPr>
          <w:rFonts w:ascii="Calibri" w:eastAsia="Times New Roman" w:hAnsi="Calibri" w:cs="Times New Roman"/>
        </w:rPr>
        <w:t xml:space="preserve">he subcommittee agreed that piloting a petition/application process could be a good compromise. </w:t>
      </w:r>
      <w:r w:rsidR="00CE5A7E" w:rsidRPr="002C21F5">
        <w:rPr>
          <w:rFonts w:ascii="Calibri" w:eastAsia="Times New Roman" w:hAnsi="Calibri" w:cs="Times New Roman"/>
        </w:rPr>
        <w:t xml:space="preserve">A 3-year pilot would help the university see whether a permanent policy change is needed, how many graduate students are interested in teaching, and how many departments wish to assign graduate students as instructors of Tier Two courses. </w:t>
      </w:r>
      <w:r w:rsidR="002C633A" w:rsidRPr="002C21F5">
        <w:rPr>
          <w:rFonts w:ascii="Calibri" w:eastAsia="Times New Roman" w:hAnsi="Calibri" w:cs="Times New Roman"/>
        </w:rPr>
        <w:t>Additional discussion on the details for such a process commenced:</w:t>
      </w:r>
    </w:p>
    <w:p w:rsidR="002C633A" w:rsidRPr="002C21F5" w:rsidRDefault="002C633A" w:rsidP="002C633A">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 xml:space="preserve">Petitions should be submitted by the student and approved by the department and college. Petitions should not be submitted by the department on behalf of </w:t>
      </w:r>
      <w:r w:rsidR="00A12781" w:rsidRPr="002C21F5">
        <w:rPr>
          <w:rFonts w:ascii="Calibri" w:eastAsia="Times New Roman" w:hAnsi="Calibri" w:cs="Times New Roman"/>
        </w:rPr>
        <w:t>students, to ensure that teaching is something the student wants to do, and not something they are being told to do by the department.</w:t>
      </w:r>
    </w:p>
    <w:p w:rsidR="00CE5A7E" w:rsidRPr="002C21F5" w:rsidRDefault="00A12781" w:rsidP="00A12781">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 xml:space="preserve">Petition should include a statement of why the student wishes to teach, </w:t>
      </w:r>
      <w:r w:rsidR="00CE5A7E" w:rsidRPr="002C21F5">
        <w:rPr>
          <w:rFonts w:ascii="Calibri" w:eastAsia="Times New Roman" w:hAnsi="Calibri" w:cs="Times New Roman"/>
        </w:rPr>
        <w:t>specifying how that will fit into the student’s educational goals and professional development.</w:t>
      </w:r>
    </w:p>
    <w:p w:rsidR="00A12781" w:rsidRPr="002C21F5" w:rsidRDefault="00CE5A7E" w:rsidP="00A12781">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Petition should include</w:t>
      </w:r>
      <w:r w:rsidR="00A12781" w:rsidRPr="002C21F5">
        <w:rPr>
          <w:rFonts w:ascii="Calibri" w:eastAsia="Times New Roman" w:hAnsi="Calibri" w:cs="Times New Roman"/>
        </w:rPr>
        <w:t xml:space="preserve"> a confirmation that the student meets the HLC requirements to teach. It would be nice if checking qualifications could be automated in some way- for instance, automatically approving a PhD candidate that would otherwise be considered qualified if they weren’t pursuing a doctoral degree.</w:t>
      </w:r>
    </w:p>
    <w:p w:rsidR="00CE5A7E" w:rsidRPr="002C21F5" w:rsidRDefault="00CE5A7E" w:rsidP="00A12781">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New General Education courses should not be proposed by graduate students. They should be allowed to petition to teach existing courses, but not create new courses.</w:t>
      </w:r>
    </w:p>
    <w:p w:rsidR="00CE5A7E" w:rsidRPr="002C21F5" w:rsidRDefault="003B033E" w:rsidP="00A12781">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 xml:space="preserve">The policy could be simply updated to specify that graduate students may petition to teach Tier Two courses, and a process could be created and maintained as needed separately. </w:t>
      </w:r>
    </w:p>
    <w:p w:rsidR="002C21F5" w:rsidRPr="002C21F5" w:rsidRDefault="002C21F5" w:rsidP="00A12781">
      <w:pPr>
        <w:pStyle w:val="ListParagraph"/>
        <w:numPr>
          <w:ilvl w:val="1"/>
          <w:numId w:val="19"/>
        </w:numPr>
        <w:spacing w:after="0" w:line="240" w:lineRule="auto"/>
        <w:rPr>
          <w:rFonts w:ascii="Calibri" w:eastAsia="Times New Roman" w:hAnsi="Calibri" w:cs="Times New Roman"/>
        </w:rPr>
      </w:pPr>
      <w:r w:rsidRPr="002C21F5">
        <w:rPr>
          <w:rFonts w:ascii="Calibri" w:eastAsia="Times New Roman" w:hAnsi="Calibri" w:cs="Times New Roman"/>
        </w:rPr>
        <w:t xml:space="preserve">Once approved at the department and college level, where should petitions go? Should there be any university-level review? Where </w:t>
      </w:r>
      <w:proofErr w:type="gramStart"/>
      <w:r w:rsidRPr="002C21F5">
        <w:rPr>
          <w:rFonts w:ascii="Calibri" w:eastAsia="Times New Roman" w:hAnsi="Calibri" w:cs="Times New Roman"/>
        </w:rPr>
        <w:t>would completed petitions</w:t>
      </w:r>
      <w:proofErr w:type="gramEnd"/>
      <w:r w:rsidRPr="002C21F5">
        <w:rPr>
          <w:rFonts w:ascii="Calibri" w:eastAsia="Times New Roman" w:hAnsi="Calibri" w:cs="Times New Roman"/>
        </w:rPr>
        <w:t xml:space="preserve"> be housed? For now, they could be sent to the UWGEC; that committee would not be included as an approval, but as a repository.</w:t>
      </w:r>
    </w:p>
    <w:p w:rsidR="002C21F5" w:rsidRPr="002C21F5" w:rsidRDefault="002C21F5" w:rsidP="002C21F5">
      <w:pPr>
        <w:pStyle w:val="ListParagraph"/>
        <w:spacing w:after="0" w:line="240" w:lineRule="auto"/>
        <w:ind w:left="1440"/>
        <w:rPr>
          <w:rFonts w:ascii="Calibri" w:eastAsia="Times New Roman" w:hAnsi="Calibri" w:cs="Times New Roman"/>
        </w:rPr>
      </w:pPr>
    </w:p>
    <w:p w:rsidR="00D57DB0" w:rsidRPr="002C21F5" w:rsidRDefault="00D57DB0" w:rsidP="0099041E">
      <w:pPr>
        <w:spacing w:after="0" w:line="240" w:lineRule="auto"/>
        <w:ind w:left="720"/>
        <w:rPr>
          <w:rFonts w:ascii="Calibri" w:eastAsia="Times New Roman" w:hAnsi="Calibri" w:cs="Times New Roman"/>
        </w:rPr>
      </w:pPr>
    </w:p>
    <w:p w:rsidR="00D57DB0" w:rsidRPr="002C21F5" w:rsidRDefault="00D57DB0" w:rsidP="0099041E">
      <w:pPr>
        <w:spacing w:after="0" w:line="240" w:lineRule="auto"/>
        <w:ind w:left="720"/>
        <w:rPr>
          <w:rFonts w:ascii="Calibri" w:eastAsia="Calibri" w:hAnsi="Calibri" w:cs="Times New Roman"/>
        </w:rPr>
      </w:pPr>
    </w:p>
    <w:p w:rsidR="00AF2C2A" w:rsidRPr="002335F2" w:rsidRDefault="00306B7E" w:rsidP="008476CA">
      <w:pPr>
        <w:spacing w:after="0" w:line="240" w:lineRule="auto"/>
        <w:contextualSpacing/>
        <w:rPr>
          <w:rFonts w:ascii="Calibri" w:eastAsia="Calibri" w:hAnsi="Calibri" w:cs="Times New Roman"/>
        </w:rPr>
      </w:pPr>
      <w:r w:rsidRPr="002C21F5">
        <w:rPr>
          <w:rFonts w:ascii="Calibri" w:eastAsia="Times New Roman" w:hAnsi="Calibri" w:cs="Times New Roman"/>
        </w:rPr>
        <w:t>Molly</w:t>
      </w:r>
      <w:r w:rsidR="008476CA" w:rsidRPr="002C21F5">
        <w:rPr>
          <w:rFonts w:ascii="Calibri" w:eastAsia="Times New Roman" w:hAnsi="Calibri" w:cs="Times New Roman"/>
        </w:rPr>
        <w:t xml:space="preserve"> adjourned the meeting at </w:t>
      </w:r>
      <w:r w:rsidR="00343F38" w:rsidRPr="002C21F5">
        <w:rPr>
          <w:rFonts w:ascii="Calibri" w:eastAsia="Times New Roman" w:hAnsi="Calibri" w:cs="Times New Roman"/>
        </w:rPr>
        <w:t>4</w:t>
      </w:r>
      <w:r w:rsidR="008476CA" w:rsidRPr="002C21F5">
        <w:rPr>
          <w:rFonts w:ascii="Calibri" w:eastAsia="Times New Roman" w:hAnsi="Calibri" w:cs="Times New Roman"/>
        </w:rPr>
        <w:t>:</w:t>
      </w:r>
      <w:r w:rsidR="00343F38" w:rsidRPr="002C21F5">
        <w:rPr>
          <w:rFonts w:ascii="Calibri" w:eastAsia="Times New Roman" w:hAnsi="Calibri" w:cs="Times New Roman"/>
        </w:rPr>
        <w:t>25</w:t>
      </w:r>
      <w:r w:rsidR="008476CA" w:rsidRPr="002C21F5">
        <w:rPr>
          <w:rFonts w:ascii="Calibri" w:eastAsia="Times New Roman" w:hAnsi="Calibri" w:cs="Times New Roman"/>
        </w:rPr>
        <w:t xml:space="preserve"> p.m.   The next Subcommittee meeting will be </w:t>
      </w:r>
      <w:r w:rsidR="008476CA" w:rsidRPr="002335F2">
        <w:rPr>
          <w:rFonts w:ascii="Calibri" w:eastAsia="Times New Roman" w:hAnsi="Calibri" w:cs="Times New Roman"/>
        </w:rPr>
        <w:t xml:space="preserve">on </w:t>
      </w:r>
      <w:r w:rsidR="00343F38">
        <w:rPr>
          <w:rFonts w:ascii="Calibri" w:eastAsia="Times New Roman" w:hAnsi="Calibri" w:cs="Times New Roman"/>
        </w:rPr>
        <w:t>March 31</w:t>
      </w:r>
      <w:r w:rsidR="00BE5469" w:rsidRPr="002335F2">
        <w:rPr>
          <w:rFonts w:ascii="Calibri" w:eastAsia="Times New Roman" w:hAnsi="Calibri" w:cs="Times New Roman"/>
        </w:rPr>
        <w:t>, 20</w:t>
      </w:r>
      <w:r w:rsidR="002335F2" w:rsidRPr="002335F2">
        <w:rPr>
          <w:rFonts w:ascii="Calibri" w:eastAsia="Times New Roman" w:hAnsi="Calibri" w:cs="Times New Roman"/>
        </w:rPr>
        <w:t>20</w:t>
      </w:r>
      <w:r w:rsidR="008476CA" w:rsidRPr="002335F2">
        <w:rPr>
          <w:rFonts w:ascii="Calibri" w:eastAsia="Times New Roman" w:hAnsi="Calibri" w:cs="Times New Roman"/>
        </w:rPr>
        <w:t>.</w:t>
      </w:r>
    </w:p>
    <w:p w:rsidR="003E275A" w:rsidRPr="002335F2" w:rsidRDefault="003E275A" w:rsidP="003E275A">
      <w:pPr>
        <w:spacing w:after="0" w:line="240" w:lineRule="auto"/>
        <w:rPr>
          <w:rFonts w:ascii="Calibri" w:eastAsia="Times New Roman" w:hAnsi="Calibri" w:cs="Times New Roman"/>
          <w:i/>
        </w:rPr>
      </w:pPr>
    </w:p>
    <w:p w:rsidR="008C3F57" w:rsidRPr="002335F2" w:rsidRDefault="003E275A" w:rsidP="00C3392E">
      <w:pPr>
        <w:spacing w:after="0" w:line="240" w:lineRule="auto"/>
        <w:rPr>
          <w:rFonts w:ascii="Calibri" w:eastAsia="Times New Roman" w:hAnsi="Calibri" w:cs="Times New Roman"/>
          <w:i/>
          <w:color w:val="FF0000"/>
        </w:rPr>
      </w:pPr>
      <w:r w:rsidRPr="002335F2">
        <w:rPr>
          <w:rFonts w:ascii="Calibri" w:eastAsia="Times New Roman" w:hAnsi="Calibri" w:cs="Times New Roman"/>
          <w:i/>
        </w:rPr>
        <w:t>Respectf</w:t>
      </w:r>
      <w:r w:rsidR="00C13676" w:rsidRPr="002335F2">
        <w:rPr>
          <w:rFonts w:ascii="Calibri" w:eastAsia="Times New Roman" w:hAnsi="Calibri" w:cs="Times New Roman"/>
          <w:i/>
        </w:rPr>
        <w:t xml:space="preserve">ully Submitted </w:t>
      </w:r>
      <w:r w:rsidR="008476CA" w:rsidRPr="002335F2">
        <w:rPr>
          <w:rFonts w:ascii="Calibri" w:eastAsia="Times New Roman" w:hAnsi="Calibri" w:cs="Times New Roman"/>
          <w:i/>
        </w:rPr>
        <w:t xml:space="preserve">by </w:t>
      </w:r>
      <w:r w:rsidR="00BE5469" w:rsidRPr="002335F2">
        <w:rPr>
          <w:rFonts w:ascii="Calibri" w:eastAsia="Times New Roman" w:hAnsi="Calibri" w:cs="Times New Roman"/>
          <w:i/>
        </w:rPr>
        <w:t xml:space="preserve">Abbie </w:t>
      </w:r>
      <w:r w:rsidR="00BE5469" w:rsidRPr="00345D27">
        <w:rPr>
          <w:rFonts w:ascii="Calibri" w:eastAsia="Times New Roman" w:hAnsi="Calibri" w:cs="Times New Roman"/>
          <w:i/>
        </w:rPr>
        <w:t>Sorg</w:t>
      </w:r>
      <w:r w:rsidR="008476CA" w:rsidRPr="00345D27">
        <w:rPr>
          <w:rFonts w:ascii="Calibri" w:eastAsia="Times New Roman" w:hAnsi="Calibri" w:cs="Times New Roman"/>
          <w:i/>
        </w:rPr>
        <w:t xml:space="preserve">, </w:t>
      </w:r>
      <w:r w:rsidR="00343F38">
        <w:rPr>
          <w:rFonts w:ascii="Calibri" w:eastAsia="Times New Roman" w:hAnsi="Calibri" w:cs="Times New Roman"/>
          <w:i/>
        </w:rPr>
        <w:t>3</w:t>
      </w:r>
      <w:r w:rsidR="00BE5469" w:rsidRPr="00345D27">
        <w:rPr>
          <w:rFonts w:ascii="Calibri" w:eastAsia="Times New Roman" w:hAnsi="Calibri" w:cs="Times New Roman"/>
          <w:i/>
        </w:rPr>
        <w:t>/</w:t>
      </w:r>
      <w:r w:rsidR="0033655C">
        <w:rPr>
          <w:rFonts w:ascii="Calibri" w:eastAsia="Times New Roman" w:hAnsi="Calibri" w:cs="Times New Roman"/>
          <w:i/>
        </w:rPr>
        <w:t>6</w:t>
      </w:r>
      <w:bookmarkStart w:id="0" w:name="_GoBack"/>
      <w:bookmarkEnd w:id="0"/>
      <w:r w:rsidR="00DC55F0" w:rsidRPr="00345D27">
        <w:rPr>
          <w:rFonts w:ascii="Calibri" w:eastAsia="Times New Roman" w:hAnsi="Calibri" w:cs="Times New Roman"/>
          <w:i/>
        </w:rPr>
        <w:t>/20</w:t>
      </w:r>
    </w:p>
    <w:p w:rsidR="00306B7E" w:rsidRPr="002335F2" w:rsidRDefault="00306B7E" w:rsidP="00C3392E">
      <w:pPr>
        <w:spacing w:after="0" w:line="240" w:lineRule="auto"/>
        <w:rPr>
          <w:rFonts w:ascii="Calibri" w:eastAsia="Times New Roman" w:hAnsi="Calibri" w:cs="Times New Roman"/>
          <w:i/>
          <w:color w:val="FF0000"/>
        </w:rPr>
      </w:pPr>
    </w:p>
    <w:p w:rsidR="00306B7E" w:rsidRPr="00BE5469" w:rsidRDefault="00306B7E" w:rsidP="00C3392E">
      <w:pPr>
        <w:spacing w:after="0" w:line="240" w:lineRule="auto"/>
      </w:pPr>
    </w:p>
    <w:sectPr w:rsidR="00306B7E"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33655C">
          <w:rPr>
            <w:noProof/>
          </w:rPr>
          <w:t>3</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C2408D62"/>
    <w:lvl w:ilvl="0" w:tplc="63B6ABDE">
      <w:start w:val="2"/>
      <w:numFmt w:val="upperLetter"/>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534F7E"/>
    <w:multiLevelType w:val="hybridMultilevel"/>
    <w:tmpl w:val="CDB4E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3"/>
  </w:num>
  <w:num w:numId="9">
    <w:abstractNumId w:val="14"/>
  </w:num>
  <w:num w:numId="10">
    <w:abstractNumId w:val="5"/>
  </w:num>
  <w:num w:numId="11">
    <w:abstractNumId w:val="12"/>
  </w:num>
  <w:num w:numId="12">
    <w:abstractNumId w:val="15"/>
  </w:num>
  <w:num w:numId="13">
    <w:abstractNumId w:val="9"/>
  </w:num>
  <w:num w:numId="14">
    <w:abstractNumId w:val="2"/>
  </w:num>
  <w:num w:numId="15">
    <w:abstractNumId w:val="8"/>
  </w:num>
  <w:num w:numId="16">
    <w:abstractNumId w:val="0"/>
  </w:num>
  <w:num w:numId="17">
    <w:abstractNumId w:val="1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001AE"/>
    <w:rsid w:val="00032E39"/>
    <w:rsid w:val="00033511"/>
    <w:rsid w:val="00034076"/>
    <w:rsid w:val="00051D5B"/>
    <w:rsid w:val="0005433B"/>
    <w:rsid w:val="00074353"/>
    <w:rsid w:val="00086B12"/>
    <w:rsid w:val="000B2CE4"/>
    <w:rsid w:val="000C1126"/>
    <w:rsid w:val="000C5B78"/>
    <w:rsid w:val="000C6224"/>
    <w:rsid w:val="000D2C6B"/>
    <w:rsid w:val="000E589D"/>
    <w:rsid w:val="000F576A"/>
    <w:rsid w:val="00103239"/>
    <w:rsid w:val="0010681B"/>
    <w:rsid w:val="001116A5"/>
    <w:rsid w:val="00116636"/>
    <w:rsid w:val="00121735"/>
    <w:rsid w:val="00127930"/>
    <w:rsid w:val="0014292F"/>
    <w:rsid w:val="00143016"/>
    <w:rsid w:val="001478F2"/>
    <w:rsid w:val="00174737"/>
    <w:rsid w:val="00175FE2"/>
    <w:rsid w:val="0017737C"/>
    <w:rsid w:val="001852A5"/>
    <w:rsid w:val="00193D6F"/>
    <w:rsid w:val="00194991"/>
    <w:rsid w:val="001A1AAC"/>
    <w:rsid w:val="001A397B"/>
    <w:rsid w:val="001F18BC"/>
    <w:rsid w:val="002020B4"/>
    <w:rsid w:val="00204264"/>
    <w:rsid w:val="0022515D"/>
    <w:rsid w:val="00225869"/>
    <w:rsid w:val="002335F2"/>
    <w:rsid w:val="00233F98"/>
    <w:rsid w:val="00251727"/>
    <w:rsid w:val="00251B32"/>
    <w:rsid w:val="00263BBE"/>
    <w:rsid w:val="002731E7"/>
    <w:rsid w:val="00286AD8"/>
    <w:rsid w:val="00287732"/>
    <w:rsid w:val="002950A7"/>
    <w:rsid w:val="002A2147"/>
    <w:rsid w:val="002A3122"/>
    <w:rsid w:val="002A561F"/>
    <w:rsid w:val="002A668F"/>
    <w:rsid w:val="002B10BD"/>
    <w:rsid w:val="002C0A97"/>
    <w:rsid w:val="002C21F5"/>
    <w:rsid w:val="002C633A"/>
    <w:rsid w:val="002C7CFB"/>
    <w:rsid w:val="002D6E9D"/>
    <w:rsid w:val="002F6AC6"/>
    <w:rsid w:val="00300F35"/>
    <w:rsid w:val="003028AB"/>
    <w:rsid w:val="00303C5B"/>
    <w:rsid w:val="00306B7E"/>
    <w:rsid w:val="0033655C"/>
    <w:rsid w:val="00343F38"/>
    <w:rsid w:val="00345D27"/>
    <w:rsid w:val="00347877"/>
    <w:rsid w:val="00347ED1"/>
    <w:rsid w:val="00361BE7"/>
    <w:rsid w:val="00362E27"/>
    <w:rsid w:val="00370D88"/>
    <w:rsid w:val="00381DF9"/>
    <w:rsid w:val="00387517"/>
    <w:rsid w:val="003919B6"/>
    <w:rsid w:val="00392A34"/>
    <w:rsid w:val="003A1529"/>
    <w:rsid w:val="003A374F"/>
    <w:rsid w:val="003B033E"/>
    <w:rsid w:val="003B1543"/>
    <w:rsid w:val="003B49D6"/>
    <w:rsid w:val="003C3A9B"/>
    <w:rsid w:val="003E275A"/>
    <w:rsid w:val="003E4438"/>
    <w:rsid w:val="003E47D4"/>
    <w:rsid w:val="00407AF3"/>
    <w:rsid w:val="00407D2A"/>
    <w:rsid w:val="00424187"/>
    <w:rsid w:val="004322F8"/>
    <w:rsid w:val="00440E3C"/>
    <w:rsid w:val="00447378"/>
    <w:rsid w:val="0045293F"/>
    <w:rsid w:val="00454C72"/>
    <w:rsid w:val="004570DA"/>
    <w:rsid w:val="0047721D"/>
    <w:rsid w:val="00477D5A"/>
    <w:rsid w:val="00480112"/>
    <w:rsid w:val="004809DF"/>
    <w:rsid w:val="00483DE2"/>
    <w:rsid w:val="00493025"/>
    <w:rsid w:val="004A0D41"/>
    <w:rsid w:val="004A1BA5"/>
    <w:rsid w:val="004A5258"/>
    <w:rsid w:val="004A6BC3"/>
    <w:rsid w:val="004C606B"/>
    <w:rsid w:val="004D28D8"/>
    <w:rsid w:val="004D41D1"/>
    <w:rsid w:val="004D4E93"/>
    <w:rsid w:val="004E0440"/>
    <w:rsid w:val="004E460D"/>
    <w:rsid w:val="004F08C7"/>
    <w:rsid w:val="00501B2E"/>
    <w:rsid w:val="0050652E"/>
    <w:rsid w:val="005079B6"/>
    <w:rsid w:val="00540B0F"/>
    <w:rsid w:val="00560454"/>
    <w:rsid w:val="00563040"/>
    <w:rsid w:val="00565DD1"/>
    <w:rsid w:val="0059254F"/>
    <w:rsid w:val="005950DA"/>
    <w:rsid w:val="005A3388"/>
    <w:rsid w:val="005C39CD"/>
    <w:rsid w:val="005C5CC9"/>
    <w:rsid w:val="005D3174"/>
    <w:rsid w:val="005E5BA8"/>
    <w:rsid w:val="00600398"/>
    <w:rsid w:val="0060247C"/>
    <w:rsid w:val="00604320"/>
    <w:rsid w:val="006058EC"/>
    <w:rsid w:val="00621E8E"/>
    <w:rsid w:val="00650F0C"/>
    <w:rsid w:val="00652479"/>
    <w:rsid w:val="0065511D"/>
    <w:rsid w:val="006606EA"/>
    <w:rsid w:val="006610C6"/>
    <w:rsid w:val="00661460"/>
    <w:rsid w:val="00681FB4"/>
    <w:rsid w:val="00682639"/>
    <w:rsid w:val="006C2BD1"/>
    <w:rsid w:val="006E7579"/>
    <w:rsid w:val="006F19C6"/>
    <w:rsid w:val="0070600C"/>
    <w:rsid w:val="0070692E"/>
    <w:rsid w:val="00726A18"/>
    <w:rsid w:val="00742DEC"/>
    <w:rsid w:val="00760D64"/>
    <w:rsid w:val="00772293"/>
    <w:rsid w:val="00774329"/>
    <w:rsid w:val="00775512"/>
    <w:rsid w:val="007A1E06"/>
    <w:rsid w:val="007D2D14"/>
    <w:rsid w:val="007D4EAA"/>
    <w:rsid w:val="007E029B"/>
    <w:rsid w:val="007E2C90"/>
    <w:rsid w:val="007E4834"/>
    <w:rsid w:val="007E62D9"/>
    <w:rsid w:val="007E69D5"/>
    <w:rsid w:val="007F0643"/>
    <w:rsid w:val="007F53BC"/>
    <w:rsid w:val="00817797"/>
    <w:rsid w:val="00821B41"/>
    <w:rsid w:val="00830D6A"/>
    <w:rsid w:val="008476CA"/>
    <w:rsid w:val="00850767"/>
    <w:rsid w:val="00874083"/>
    <w:rsid w:val="00876103"/>
    <w:rsid w:val="0088121A"/>
    <w:rsid w:val="00886784"/>
    <w:rsid w:val="008966E5"/>
    <w:rsid w:val="008A494C"/>
    <w:rsid w:val="008B49F3"/>
    <w:rsid w:val="008B4A57"/>
    <w:rsid w:val="008C05F3"/>
    <w:rsid w:val="008C3F57"/>
    <w:rsid w:val="008E05C2"/>
    <w:rsid w:val="008F2CBF"/>
    <w:rsid w:val="008F50DF"/>
    <w:rsid w:val="00940214"/>
    <w:rsid w:val="00943D19"/>
    <w:rsid w:val="00944932"/>
    <w:rsid w:val="00953180"/>
    <w:rsid w:val="00954450"/>
    <w:rsid w:val="00963640"/>
    <w:rsid w:val="0097512A"/>
    <w:rsid w:val="00976959"/>
    <w:rsid w:val="00977983"/>
    <w:rsid w:val="00982394"/>
    <w:rsid w:val="009824C0"/>
    <w:rsid w:val="0099041E"/>
    <w:rsid w:val="00990FD4"/>
    <w:rsid w:val="0099737F"/>
    <w:rsid w:val="009A7A1E"/>
    <w:rsid w:val="009B0E1E"/>
    <w:rsid w:val="009B20C1"/>
    <w:rsid w:val="009C3A78"/>
    <w:rsid w:val="009C6FED"/>
    <w:rsid w:val="009D2AE1"/>
    <w:rsid w:val="00A026B3"/>
    <w:rsid w:val="00A12781"/>
    <w:rsid w:val="00A32178"/>
    <w:rsid w:val="00A34929"/>
    <w:rsid w:val="00A44F87"/>
    <w:rsid w:val="00A650A2"/>
    <w:rsid w:val="00A70745"/>
    <w:rsid w:val="00A71F08"/>
    <w:rsid w:val="00A732C0"/>
    <w:rsid w:val="00A75D21"/>
    <w:rsid w:val="00A8708C"/>
    <w:rsid w:val="00A95ECA"/>
    <w:rsid w:val="00AA2BE7"/>
    <w:rsid w:val="00AA7CBE"/>
    <w:rsid w:val="00AB48A2"/>
    <w:rsid w:val="00AB4B28"/>
    <w:rsid w:val="00AB5DEF"/>
    <w:rsid w:val="00AD2A5B"/>
    <w:rsid w:val="00AE1B96"/>
    <w:rsid w:val="00AE20DD"/>
    <w:rsid w:val="00AF2C2A"/>
    <w:rsid w:val="00AF4AE2"/>
    <w:rsid w:val="00B04748"/>
    <w:rsid w:val="00B07633"/>
    <w:rsid w:val="00B1151A"/>
    <w:rsid w:val="00B24826"/>
    <w:rsid w:val="00B346A5"/>
    <w:rsid w:val="00B40CF2"/>
    <w:rsid w:val="00B51875"/>
    <w:rsid w:val="00B53F48"/>
    <w:rsid w:val="00B648B6"/>
    <w:rsid w:val="00B829AF"/>
    <w:rsid w:val="00B94737"/>
    <w:rsid w:val="00BA0CF2"/>
    <w:rsid w:val="00BA5132"/>
    <w:rsid w:val="00BC7CC8"/>
    <w:rsid w:val="00BE5310"/>
    <w:rsid w:val="00BE5469"/>
    <w:rsid w:val="00C13676"/>
    <w:rsid w:val="00C3392E"/>
    <w:rsid w:val="00C43A19"/>
    <w:rsid w:val="00C536B4"/>
    <w:rsid w:val="00C71F57"/>
    <w:rsid w:val="00C86777"/>
    <w:rsid w:val="00C902A0"/>
    <w:rsid w:val="00C946AA"/>
    <w:rsid w:val="00CB26A3"/>
    <w:rsid w:val="00CD5CC8"/>
    <w:rsid w:val="00CE3135"/>
    <w:rsid w:val="00CE5A7E"/>
    <w:rsid w:val="00D04362"/>
    <w:rsid w:val="00D1615E"/>
    <w:rsid w:val="00D2504C"/>
    <w:rsid w:val="00D3074B"/>
    <w:rsid w:val="00D333E7"/>
    <w:rsid w:val="00D44EB0"/>
    <w:rsid w:val="00D53275"/>
    <w:rsid w:val="00D54724"/>
    <w:rsid w:val="00D5596A"/>
    <w:rsid w:val="00D57DB0"/>
    <w:rsid w:val="00D639E8"/>
    <w:rsid w:val="00D64B3F"/>
    <w:rsid w:val="00D77459"/>
    <w:rsid w:val="00D95E67"/>
    <w:rsid w:val="00D963B2"/>
    <w:rsid w:val="00DA225C"/>
    <w:rsid w:val="00DA4C76"/>
    <w:rsid w:val="00DC45F4"/>
    <w:rsid w:val="00DC55F0"/>
    <w:rsid w:val="00DD1961"/>
    <w:rsid w:val="00DD4806"/>
    <w:rsid w:val="00DE1709"/>
    <w:rsid w:val="00DE2C8D"/>
    <w:rsid w:val="00DF2F06"/>
    <w:rsid w:val="00E06022"/>
    <w:rsid w:val="00E14D2A"/>
    <w:rsid w:val="00E4259E"/>
    <w:rsid w:val="00E43DC1"/>
    <w:rsid w:val="00E454EB"/>
    <w:rsid w:val="00E63396"/>
    <w:rsid w:val="00E66A9F"/>
    <w:rsid w:val="00E85B1F"/>
    <w:rsid w:val="00E85DB0"/>
    <w:rsid w:val="00EA1AF2"/>
    <w:rsid w:val="00EA304A"/>
    <w:rsid w:val="00EA4053"/>
    <w:rsid w:val="00EB59D3"/>
    <w:rsid w:val="00EC5741"/>
    <w:rsid w:val="00EE4F33"/>
    <w:rsid w:val="00EE56FA"/>
    <w:rsid w:val="00EF6054"/>
    <w:rsid w:val="00F00CEE"/>
    <w:rsid w:val="00F02355"/>
    <w:rsid w:val="00F05752"/>
    <w:rsid w:val="00F257BB"/>
    <w:rsid w:val="00F506C4"/>
    <w:rsid w:val="00F73B10"/>
    <w:rsid w:val="00F74BC1"/>
    <w:rsid w:val="00F757EC"/>
    <w:rsid w:val="00F76474"/>
    <w:rsid w:val="00F87A82"/>
    <w:rsid w:val="00F9329E"/>
    <w:rsid w:val="00FA1B5A"/>
    <w:rsid w:val="00FB53EA"/>
    <w:rsid w:val="00FC3AB6"/>
    <w:rsid w:val="00FC4085"/>
    <w:rsid w:val="00FC78FA"/>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8B94"/>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6</cp:revision>
  <dcterms:created xsi:type="dcterms:W3CDTF">2020-03-03T21:50:00Z</dcterms:created>
  <dcterms:modified xsi:type="dcterms:W3CDTF">2020-03-06T23:37:00Z</dcterms:modified>
</cp:coreProperties>
</file>